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eastAsia="方正小标宋简体"/>
          <w:kern w:val="0"/>
          <w:sz w:val="44"/>
          <w:szCs w:val="44"/>
        </w:rPr>
      </w:pPr>
    </w:p>
    <w:tbl>
      <w:tblPr>
        <w:tblStyle w:val="7"/>
        <w:tblW w:w="883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527"/>
        <w:gridCol w:w="668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eastAsia="方正小标宋简体"/>
                <w:kern w:val="0"/>
                <w:sz w:val="44"/>
                <w:szCs w:val="4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残疾人就业保障金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大厂回族自治县文学艺术界联合会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大厂回族自治县文学艺术界联合会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5.158692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85.98%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5.158692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85.98%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</w:rPr>
              <w:t>促进和扶持区域内残疾人就业和创业。</w:t>
            </w:r>
          </w:p>
        </w:tc>
        <w:tc>
          <w:tcPr>
            <w:tcW w:w="3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效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指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测算依据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资金到位率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方正书宋_GBK" w:hAnsi="Times New Roman" w:eastAsia="方正书宋_GBK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方正书宋_GBK" w:hAnsi="Times New Roman" w:eastAsia="方正书宋_GBK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方正书宋_GBK" w:eastAsia="方正书宋_GBK"/>
                <w:lang w:val="en-US" w:eastAsia="zh-CN"/>
              </w:rPr>
              <w:t>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项目完成时间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=1年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=1年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项目预算控制数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≤6万元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≤6万元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残疾人就业人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≤</w:t>
            </w:r>
            <w:r>
              <w:rPr>
                <w:rFonts w:ascii="方正书宋_GBK" w:eastAsia="方正书宋_GBK"/>
              </w:rPr>
              <w:t>12</w:t>
            </w:r>
            <w:r>
              <w:rPr>
                <w:rFonts w:hint="eastAsia" w:ascii="方正书宋_GBK" w:eastAsia="方正书宋_GBK"/>
              </w:rPr>
              <w:t>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hint="eastAsia" w:ascii="方正书宋_GBK" w:eastAsia="方正书宋_GBK"/>
                <w:lang w:val="en-US" w:eastAsia="zh-CN"/>
              </w:rPr>
              <w:t>95</w:t>
            </w:r>
            <w:r>
              <w:rPr>
                <w:rFonts w:ascii="方正书宋_GBK" w:eastAsia="方正书宋_GBK"/>
              </w:rPr>
              <w:t>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方正书宋_GBK"/>
                <w:kern w:val="0"/>
                <w:sz w:val="24"/>
                <w:lang w:val="en-US" w:eastAsia="zh-CN"/>
              </w:rPr>
            </w:pPr>
            <w:r>
              <w:rPr>
                <w:rFonts w:hint="eastAsia" w:ascii="方正书宋_GBK" w:eastAsia="方正书宋_GBK"/>
              </w:rPr>
              <w:t>≥</w:t>
            </w:r>
            <w:r>
              <w:rPr>
                <w:rFonts w:hint="eastAsia" w:ascii="方正书宋_GBK" w:eastAsia="方正书宋_GBK"/>
                <w:lang w:val="en-US" w:eastAsia="zh-CN"/>
              </w:rPr>
              <w:t>95%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98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2022.03.11</w:t>
      </w:r>
    </w:p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eastAsia="zh-CN"/>
        </w:rPr>
        <w:t>何雪萍</w:t>
      </w:r>
      <w:r>
        <w:rPr>
          <w:rFonts w:eastAsia="仿宋_GB2312"/>
          <w:color w:val="000000"/>
          <w:kern w:val="0"/>
          <w:sz w:val="24"/>
        </w:rPr>
        <w:t xml:space="preserve">     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18531618506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tbl>
      <w:tblPr>
        <w:tblStyle w:val="7"/>
        <w:tblW w:w="883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626"/>
        <w:gridCol w:w="1465"/>
        <w:gridCol w:w="730"/>
        <w:gridCol w:w="1000"/>
        <w:gridCol w:w="993"/>
        <w:gridCol w:w="927"/>
        <w:gridCol w:w="196"/>
        <w:gridCol w:w="336"/>
        <w:gridCol w:w="434"/>
        <w:gridCol w:w="112"/>
        <w:gridCol w:w="784"/>
        <w:gridCol w:w="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  <w:szCs w:val="28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项目支出绩效自评表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8835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 xml:space="preserve">（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2021</w:t>
            </w:r>
            <w:r>
              <w:rPr>
                <w:rFonts w:eastAsia="仿宋_GB2312"/>
                <w:kern w:val="0"/>
                <w:sz w:val="24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762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文化艺术交流活动经费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</w:t>
            </w:r>
          </w:p>
        </w:tc>
        <w:tc>
          <w:tcPr>
            <w:tcW w:w="41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大厂回族自治县文学艺术界联合会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实施单位</w:t>
            </w:r>
          </w:p>
        </w:tc>
        <w:tc>
          <w:tcPr>
            <w:tcW w:w="23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大厂回族自治县文学艺术界联合会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（万元）</w:t>
            </w:r>
          </w:p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年初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预算数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全年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执行数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执行率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年度资金总额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12.99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99.9%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其中：当年财政拨款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12.99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99.9%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上年结转资金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2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21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其他资金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年度总体目标</w:t>
            </w:r>
          </w:p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预期目标</w:t>
            </w:r>
          </w:p>
        </w:tc>
        <w:tc>
          <w:tcPr>
            <w:tcW w:w="3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48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通过进一步加大京津冀文艺协同发展力度，增加艺术交流频率，扩大各类展演规模,实现文艺队伍不断扩大、文艺水平明显提高、文艺氛围日益浓厚、文艺助推力显著增强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.</w:t>
            </w:r>
          </w:p>
        </w:tc>
        <w:tc>
          <w:tcPr>
            <w:tcW w:w="34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已完成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绩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效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指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标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一级指标</w:t>
            </w:r>
          </w:p>
        </w:tc>
        <w:tc>
          <w:tcPr>
            <w:tcW w:w="14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二级指标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指标值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实际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完成值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分值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得分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产出指标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数量指标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开展文艺活动种类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6类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6类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质量指标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合格率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=100%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时效指标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按时开展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=1年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=1年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成本指标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项目预算控制数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≤13万元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≤13万元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社会效益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default" w:eastAsia="仿宋_GB2312"/>
                <w:kern w:val="0"/>
                <w:sz w:val="24"/>
                <w:lang w:val="en-US" w:eastAsia="zh-CN"/>
              </w:rPr>
              <w:t>续提高文艺爱好者的艺术水平，努力增强广大群众的幸福指数。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≥5000人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≤5000人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2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满意度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指标</w:t>
            </w:r>
          </w:p>
        </w:tc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服务对象满意度指标</w:t>
            </w: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群众满意度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9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≥95%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kern w:val="0"/>
                <w:sz w:val="24"/>
                <w:lang w:val="en-US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3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总分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100</w:t>
            </w:r>
          </w:p>
        </w:tc>
        <w:tc>
          <w:tcPr>
            <w:tcW w:w="5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99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default" w:eastAsia="仿宋_GB2312"/>
          <w:color w:val="000000"/>
          <w:kern w:val="0"/>
          <w:sz w:val="2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填报单位负责人（签名）：                   填报日期：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2022.03.11</w:t>
      </w:r>
    </w:p>
    <w:p>
      <w:pPr>
        <w:spacing w:line="584" w:lineRule="exact"/>
        <w:jc w:val="center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eastAsia="仿宋_GB2312"/>
          <w:color w:val="000000"/>
          <w:kern w:val="0"/>
          <w:sz w:val="24"/>
        </w:rPr>
        <w:t>填报人：</w:t>
      </w:r>
      <w:r>
        <w:rPr>
          <w:rFonts w:hint="eastAsia" w:eastAsia="仿宋_GB2312"/>
          <w:color w:val="000000"/>
          <w:kern w:val="0"/>
          <w:sz w:val="24"/>
          <w:lang w:eastAsia="zh-CN"/>
        </w:rPr>
        <w:t>何雪萍</w:t>
      </w:r>
      <w:r>
        <w:rPr>
          <w:rFonts w:eastAsia="仿宋_GB2312"/>
          <w:color w:val="000000"/>
          <w:kern w:val="0"/>
          <w:sz w:val="24"/>
        </w:rPr>
        <w:t xml:space="preserve">                                   联系方式：</w:t>
      </w:r>
      <w:r>
        <w:rPr>
          <w:rFonts w:hint="eastAsia" w:eastAsia="仿宋_GB2312"/>
          <w:color w:val="000000"/>
          <w:kern w:val="0"/>
          <w:sz w:val="24"/>
          <w:lang w:val="en-US" w:eastAsia="zh-CN"/>
        </w:rPr>
        <w:t>18531618506</w:t>
      </w:r>
    </w:p>
    <w:p>
      <w:pPr>
        <w:spacing w:line="584" w:lineRule="exact"/>
        <w:jc w:val="center"/>
        <w:rPr>
          <w:rFonts w:hint="eastAsia" w:eastAsia="方正小标宋简体"/>
          <w:bCs/>
          <w:sz w:val="44"/>
          <w:szCs w:val="44"/>
          <w:lang w:val="en-US" w:eastAsia="zh-CN"/>
        </w:rPr>
      </w:pPr>
    </w:p>
    <w:p>
      <w:pPr>
        <w:spacing w:line="584" w:lineRule="exact"/>
        <w:jc w:val="center"/>
        <w:rPr>
          <w:rFonts w:hint="eastAsia" w:eastAsia="方正小标宋简体"/>
          <w:bCs/>
          <w:sz w:val="44"/>
          <w:szCs w:val="44"/>
          <w:lang w:val="en-US" w:eastAsia="zh-CN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/>
    <w:p/>
    <w:p/>
    <w:sectPr>
      <w:footerReference r:id="rId3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>
      <w:fldChar w:fldCharType="begin"/>
    </w:r>
    <w:r>
      <w:rPr>
        <w:rStyle w:val="9"/>
      </w:rPr>
      <w:instrText xml:space="preserve"> 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OTBiZjU5ZWMyNmZlNjdiODBhZmY4NjljZDUyZjMifQ=="/>
  </w:docVars>
  <w:rsids>
    <w:rsidRoot w:val="43784153"/>
    <w:rsid w:val="0125408C"/>
    <w:rsid w:val="037D0075"/>
    <w:rsid w:val="05FC01D9"/>
    <w:rsid w:val="07B96738"/>
    <w:rsid w:val="088368F2"/>
    <w:rsid w:val="08A82DD4"/>
    <w:rsid w:val="0A5C14B1"/>
    <w:rsid w:val="0A6C06D3"/>
    <w:rsid w:val="0E85567A"/>
    <w:rsid w:val="10E30E75"/>
    <w:rsid w:val="13BF0DFE"/>
    <w:rsid w:val="16AF1312"/>
    <w:rsid w:val="181C18CA"/>
    <w:rsid w:val="1D151143"/>
    <w:rsid w:val="1E1E5DBB"/>
    <w:rsid w:val="20F16E95"/>
    <w:rsid w:val="26D5673B"/>
    <w:rsid w:val="2BAF60E3"/>
    <w:rsid w:val="2C9D46A4"/>
    <w:rsid w:val="318C0AC4"/>
    <w:rsid w:val="36175D36"/>
    <w:rsid w:val="37B723CA"/>
    <w:rsid w:val="37C307A0"/>
    <w:rsid w:val="3A663633"/>
    <w:rsid w:val="3B744E94"/>
    <w:rsid w:val="3BB0463D"/>
    <w:rsid w:val="40175427"/>
    <w:rsid w:val="40972A86"/>
    <w:rsid w:val="41736BB2"/>
    <w:rsid w:val="43784153"/>
    <w:rsid w:val="477D1F23"/>
    <w:rsid w:val="47B16DE6"/>
    <w:rsid w:val="4CF77181"/>
    <w:rsid w:val="4D3A10DD"/>
    <w:rsid w:val="4E602FF7"/>
    <w:rsid w:val="4F6021E4"/>
    <w:rsid w:val="510C7EBD"/>
    <w:rsid w:val="5145227A"/>
    <w:rsid w:val="55B7659A"/>
    <w:rsid w:val="577B7D18"/>
    <w:rsid w:val="5C1C7CAE"/>
    <w:rsid w:val="64855D6F"/>
    <w:rsid w:val="65E838E5"/>
    <w:rsid w:val="691D7B8E"/>
    <w:rsid w:val="69660DE7"/>
    <w:rsid w:val="6B7A4538"/>
    <w:rsid w:val="6CCF044E"/>
    <w:rsid w:val="7011412D"/>
    <w:rsid w:val="73D87464"/>
    <w:rsid w:val="751B07AC"/>
    <w:rsid w:val="77D152E8"/>
    <w:rsid w:val="78435117"/>
    <w:rsid w:val="7BE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tabs>
        <w:tab w:val="left" w:pos="4905"/>
      </w:tabs>
      <w:spacing w:line="600" w:lineRule="exact"/>
      <w:jc w:val="center"/>
    </w:pPr>
    <w:rPr>
      <w:rFonts w:ascii="黑体" w:hAnsi="宋体" w:eastAsia="黑体"/>
      <w:b/>
      <w:bCs/>
      <w:sz w:val="44"/>
    </w:rPr>
  </w:style>
  <w:style w:type="paragraph" w:styleId="4">
    <w:name w:val="Balloon Text"/>
    <w:basedOn w:val="1"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811</Words>
  <Characters>969</Characters>
  <Lines>0</Lines>
  <Paragraphs>0</Paragraphs>
  <TotalTime>24</TotalTime>
  <ScaleCrop>false</ScaleCrop>
  <LinksUpToDate>false</LinksUpToDate>
  <CharactersWithSpaces>1095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2021-01-27T03:00:00Z</dcterms:created>
  <dc:creator>Administrator</dc:creator>
  <cp:lastModifiedBy>Administrator</cp:lastModifiedBy>
  <cp:lastPrinted>2021-03-10T07:39:00Z</cp:lastPrinted>
  <dcterms:modified xsi:type="dcterms:W3CDTF">2022-09-20T01:32:15Z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F3DEF7188DBB43468543AB070D8E2313</vt:lpwstr>
  </property>
</Properties>
</file>